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99" w:type="pct"/>
        <w:tblInd w:w="-7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75"/>
      </w:tblGrid>
      <w:tr w:rsidR="00EE09AF" w:rsidRPr="00855EB7" w:rsidTr="00EE09AF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E09AF" w:rsidRPr="00EE09AF" w:rsidRDefault="00EE09AF" w:rsidP="00A068B3">
            <w:pPr>
              <w:spacing w:after="0" w:line="15" w:lineRule="atLeast"/>
              <w:jc w:val="both"/>
              <w:rPr>
                <w:rFonts w:ascii="Garamond" w:hAnsi="Garamond"/>
                <w:b/>
                <w:i/>
                <w:sz w:val="40"/>
                <w:szCs w:val="16"/>
              </w:rPr>
            </w:pPr>
            <w:r w:rsidRPr="00EE09AF">
              <w:rPr>
                <w:rFonts w:ascii="Garamond" w:hAnsi="Garamond"/>
                <w:b/>
                <w:i/>
                <w:sz w:val="40"/>
                <w:szCs w:val="16"/>
              </w:rPr>
              <w:t>FORM per EVENTI</w:t>
            </w:r>
          </w:p>
        </w:tc>
      </w:tr>
      <w:tr w:rsidR="00855EB7" w:rsidRPr="00855EB7" w:rsidTr="00EE09AF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855EB7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i/>
                <w:sz w:val="32"/>
                <w:szCs w:val="16"/>
              </w:rPr>
            </w:pPr>
            <w:r w:rsidRPr="00855EB7">
              <w:rPr>
                <w:rFonts w:ascii="Garamond" w:hAnsi="Garamond"/>
                <w:i/>
                <w:sz w:val="32"/>
                <w:szCs w:val="16"/>
                <w:u w:val="single"/>
              </w:rPr>
              <w:t>Per ogni iniziativa</w:t>
            </w:r>
            <w:r w:rsidRPr="00855EB7">
              <w:rPr>
                <w:rFonts w:ascii="Garamond" w:hAnsi="Garamond"/>
                <w:i/>
                <w:sz w:val="32"/>
                <w:szCs w:val="16"/>
              </w:rPr>
              <w:t>, inserire le seguenti informazioni:</w:t>
            </w:r>
          </w:p>
        </w:tc>
      </w:tr>
      <w:tr w:rsidR="00855EB7" w:rsidRPr="00855EB7" w:rsidTr="00EE09AF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Data di svolgimento dell’iniziativa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Titolo dell’iniziativa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Obiettivi dell’iniziativa</w:t>
            </w:r>
          </w:p>
        </w:tc>
      </w:tr>
      <w:tr w:rsidR="00912769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912769" w:rsidRPr="00EE09AF" w:rsidRDefault="00912769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 xml:space="preserve">Numero Docenti del Dipartimento coinvolti </w:t>
            </w:r>
            <w:proofErr w:type="gramStart"/>
            <w:r w:rsidRPr="00EE09AF">
              <w:rPr>
                <w:rFonts w:ascii="Garamond" w:hAnsi="Garamond"/>
                <w:sz w:val="28"/>
                <w:szCs w:val="16"/>
              </w:rPr>
              <w:t>nell’iniziativa:_</w:t>
            </w:r>
            <w:proofErr w:type="gramEnd"/>
            <w:r w:rsidRPr="00EE09AF">
              <w:rPr>
                <w:rFonts w:ascii="Garamond" w:hAnsi="Garamond"/>
                <w:sz w:val="28"/>
                <w:szCs w:val="16"/>
              </w:rPr>
              <w:t>_________</w:t>
            </w:r>
          </w:p>
          <w:p w:rsidR="00B45967" w:rsidRPr="00EE09AF" w:rsidRDefault="00B4596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 xml:space="preserve">Numero Personale TA </w:t>
            </w:r>
            <w:proofErr w:type="gramStart"/>
            <w:r w:rsidRPr="00EE09AF">
              <w:rPr>
                <w:rFonts w:ascii="Garamond" w:hAnsi="Garamond"/>
                <w:sz w:val="28"/>
                <w:szCs w:val="16"/>
              </w:rPr>
              <w:t>coinvolt</w:t>
            </w:r>
            <w:r w:rsidR="00121282">
              <w:rPr>
                <w:rFonts w:ascii="Garamond" w:hAnsi="Garamond"/>
                <w:sz w:val="28"/>
                <w:szCs w:val="16"/>
              </w:rPr>
              <w:t>o</w:t>
            </w:r>
            <w:bookmarkStart w:id="0" w:name="_GoBack"/>
            <w:bookmarkEnd w:id="0"/>
            <w:r w:rsidRPr="00EE09AF">
              <w:rPr>
                <w:rFonts w:ascii="Garamond" w:hAnsi="Garamond"/>
                <w:sz w:val="28"/>
                <w:szCs w:val="16"/>
              </w:rPr>
              <w:t>:_</w:t>
            </w:r>
            <w:proofErr w:type="gramEnd"/>
            <w:r w:rsidRPr="00EE09AF">
              <w:rPr>
                <w:rFonts w:ascii="Garamond" w:hAnsi="Garamond"/>
                <w:sz w:val="28"/>
                <w:szCs w:val="16"/>
              </w:rPr>
              <w:t>______________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Destinatari dell’iniziativa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Presenza di un sistema di valutazione dell’iniziativa</w:t>
            </w:r>
            <w:r w:rsidR="00912769" w:rsidRPr="00EE09AF">
              <w:rPr>
                <w:rFonts w:ascii="Garamond" w:hAnsi="Garamond"/>
                <w:sz w:val="28"/>
                <w:szCs w:val="16"/>
              </w:rPr>
              <w:t xml:space="preserve"> (es questionari)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0E2FE0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32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Categoria/e di attività di public engagement</w:t>
            </w:r>
            <w:r w:rsidR="000E2FE0" w:rsidRPr="00EE09AF">
              <w:rPr>
                <w:rFonts w:ascii="Garamond" w:hAnsi="Garamond"/>
                <w:sz w:val="28"/>
                <w:szCs w:val="16"/>
              </w:rPr>
              <w:t xml:space="preserve"> (indicare la lettera</w:t>
            </w:r>
            <w:proofErr w:type="gramStart"/>
            <w:r w:rsidR="000E2FE0" w:rsidRPr="00EE09AF">
              <w:rPr>
                <w:rFonts w:ascii="Garamond" w:hAnsi="Garamond"/>
                <w:sz w:val="28"/>
                <w:szCs w:val="16"/>
              </w:rPr>
              <w:t>):</w:t>
            </w:r>
            <w:r w:rsidR="000E2FE0">
              <w:rPr>
                <w:rFonts w:ascii="Garamond" w:hAnsi="Garamond"/>
                <w:sz w:val="32"/>
                <w:szCs w:val="16"/>
              </w:rPr>
              <w:t>_</w:t>
            </w:r>
            <w:proofErr w:type="gramEnd"/>
            <w:r w:rsidR="000E2FE0">
              <w:rPr>
                <w:rFonts w:ascii="Garamond" w:hAnsi="Garamond"/>
                <w:sz w:val="32"/>
                <w:szCs w:val="16"/>
              </w:rPr>
              <w:t>__________</w:t>
            </w:r>
          </w:p>
          <w:p w:rsidR="000E2FE0" w:rsidRPr="000E2FE0" w:rsidRDefault="000E2FE0" w:rsidP="000E2FE0">
            <w:pPr>
              <w:jc w:val="both"/>
              <w:rPr>
                <w:rFonts w:ascii="Garamond" w:hAnsi="Garamond"/>
              </w:rPr>
            </w:pPr>
            <w:r w:rsidRPr="000E2FE0">
              <w:rPr>
                <w:rFonts w:ascii="Garamond" w:hAnsi="Garamond"/>
                <w:b/>
              </w:rPr>
              <w:t>A</w:t>
            </w:r>
            <w:r w:rsidRPr="000E2FE0">
              <w:rPr>
                <w:rFonts w:ascii="Garamond" w:hAnsi="Garamond"/>
              </w:rPr>
              <w:t xml:space="preserve">- organizzazione di </w:t>
            </w:r>
            <w:r w:rsidRPr="000E2FE0">
              <w:rPr>
                <w:rFonts w:ascii="Garamond" w:hAnsi="Garamond"/>
                <w:b/>
              </w:rPr>
              <w:t>eventi pubblici</w:t>
            </w:r>
            <w:r w:rsidRPr="000E2FE0">
              <w:rPr>
                <w:rFonts w:ascii="Garamond" w:hAnsi="Garamond"/>
              </w:rPr>
              <w:t xml:space="preserve"> (ad es. open day);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B</w:t>
            </w:r>
            <w:r w:rsidR="000E2FE0" w:rsidRPr="000E2FE0">
              <w:rPr>
                <w:rFonts w:ascii="Garamond" w:hAnsi="Garamond"/>
              </w:rPr>
              <w:t xml:space="preserve">- giornate organizzate di </w:t>
            </w:r>
            <w:r w:rsidR="000E2FE0" w:rsidRPr="000E2FE0">
              <w:rPr>
                <w:rFonts w:ascii="Garamond" w:hAnsi="Garamond"/>
                <w:b/>
              </w:rPr>
              <w:t>formazione alla comunicazione</w:t>
            </w:r>
            <w:r w:rsidR="000E2FE0" w:rsidRPr="000E2FE0">
              <w:rPr>
                <w:rFonts w:ascii="Garamond" w:hAnsi="Garamond"/>
              </w:rPr>
              <w:t xml:space="preserve"> (rivolta a PTA o docenti);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C</w:t>
            </w:r>
            <w:r w:rsidR="000E2FE0" w:rsidRPr="000E2FE0">
              <w:rPr>
                <w:rFonts w:ascii="Garamond" w:hAnsi="Garamond"/>
              </w:rPr>
              <w:t xml:space="preserve">- fruizione da parte della comunità di musei, ospedali, impianti sportivi, biblioteche, teatri e altri </w:t>
            </w:r>
            <w:r w:rsidR="000E2FE0" w:rsidRPr="000E2FE0">
              <w:rPr>
                <w:rFonts w:ascii="Garamond" w:hAnsi="Garamond"/>
                <w:b/>
              </w:rPr>
              <w:t>edifici universitari</w:t>
            </w:r>
            <w:r w:rsidR="000E2FE0" w:rsidRPr="000E2FE0">
              <w:rPr>
                <w:rFonts w:ascii="Garamond" w:hAnsi="Garamond"/>
              </w:rPr>
              <w:t>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D</w:t>
            </w:r>
            <w:r w:rsidR="000E2FE0" w:rsidRPr="000E2FE0">
              <w:rPr>
                <w:rFonts w:ascii="Garamond" w:hAnsi="Garamond"/>
              </w:rPr>
              <w:t xml:space="preserve">- organizzazione di concerti, mostre, esposizioni e altri </w:t>
            </w:r>
            <w:r w:rsidR="000E2FE0" w:rsidRPr="000E2FE0">
              <w:rPr>
                <w:rFonts w:ascii="Garamond" w:hAnsi="Garamond"/>
                <w:b/>
              </w:rPr>
              <w:t>eventi di pubblica utilità aperti alla comunità</w:t>
            </w:r>
            <w:r w:rsidR="000E2FE0" w:rsidRPr="000E2FE0">
              <w:rPr>
                <w:rFonts w:ascii="Garamond" w:hAnsi="Garamond"/>
              </w:rPr>
              <w:t>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</w:t>
            </w:r>
            <w:r w:rsidR="000E2FE0" w:rsidRPr="000E2FE0">
              <w:rPr>
                <w:rFonts w:ascii="Garamond" w:hAnsi="Garamond"/>
                <w:b/>
              </w:rPr>
              <w:t>-</w:t>
            </w:r>
            <w:r w:rsidR="000E2FE0" w:rsidRPr="000E2FE0">
              <w:rPr>
                <w:rFonts w:ascii="Garamond" w:hAnsi="Garamond"/>
              </w:rPr>
              <w:t xml:space="preserve"> partecipazione alla formulazione di programmi di pubblico interesse (</w:t>
            </w:r>
            <w:r w:rsidR="000E2FE0" w:rsidRPr="000E2FE0">
              <w:rPr>
                <w:rFonts w:ascii="Garamond" w:hAnsi="Garamond"/>
                <w:b/>
              </w:rPr>
              <w:t>policy-making</w:t>
            </w:r>
            <w:r w:rsidR="000E2FE0" w:rsidRPr="000E2FE0">
              <w:rPr>
                <w:rFonts w:ascii="Garamond" w:hAnsi="Garamond"/>
              </w:rPr>
              <w:t>);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F</w:t>
            </w:r>
            <w:r w:rsidR="000E2FE0" w:rsidRPr="000E2FE0">
              <w:rPr>
                <w:rFonts w:ascii="Garamond" w:hAnsi="Garamond"/>
              </w:rPr>
              <w:t xml:space="preserve">- partecipazione a comitati per la definizione di </w:t>
            </w:r>
            <w:r w:rsidR="000E2FE0" w:rsidRPr="000E2FE0">
              <w:rPr>
                <w:rFonts w:ascii="Garamond" w:hAnsi="Garamond"/>
                <w:b/>
              </w:rPr>
              <w:t>standard e norme tecniche</w:t>
            </w:r>
            <w:r w:rsidR="000E2FE0" w:rsidRPr="000E2FE0">
              <w:rPr>
                <w:rFonts w:ascii="Garamond" w:hAnsi="Garamond"/>
              </w:rPr>
              <w:t>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G</w:t>
            </w:r>
            <w:r w:rsidR="000E2FE0" w:rsidRPr="000E2FE0">
              <w:rPr>
                <w:rFonts w:ascii="Garamond" w:hAnsi="Garamond"/>
              </w:rPr>
              <w:t xml:space="preserve">- iniziative di </w:t>
            </w:r>
            <w:r w:rsidR="000E2FE0" w:rsidRPr="000E2FE0">
              <w:rPr>
                <w:rFonts w:ascii="Garamond" w:hAnsi="Garamond"/>
                <w:b/>
              </w:rPr>
              <w:t>tutela della salute</w:t>
            </w:r>
            <w:r w:rsidR="000E2FE0" w:rsidRPr="000E2FE0">
              <w:rPr>
                <w:rFonts w:ascii="Garamond" w:hAnsi="Garamond"/>
              </w:rPr>
              <w:t xml:space="preserve"> (es. giornate informative e di prevenzione);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H</w:t>
            </w:r>
            <w:r w:rsidR="000E2FE0" w:rsidRPr="000E2FE0">
              <w:rPr>
                <w:rFonts w:ascii="Garamond" w:hAnsi="Garamond"/>
              </w:rPr>
              <w:t xml:space="preserve">- iniziative in collaborazione con enti per progetti di sviluppo urbano o </w:t>
            </w:r>
            <w:r w:rsidR="000E2FE0" w:rsidRPr="000E2FE0">
              <w:rPr>
                <w:rFonts w:ascii="Garamond" w:hAnsi="Garamond"/>
                <w:b/>
              </w:rPr>
              <w:t>valorizzazione del territorio</w:t>
            </w:r>
            <w:r w:rsidR="000E2FE0" w:rsidRPr="000E2FE0">
              <w:rPr>
                <w:rFonts w:ascii="Garamond" w:hAnsi="Garamond"/>
              </w:rPr>
              <w:t>;</w:t>
            </w:r>
          </w:p>
          <w:p w:rsidR="000E2FE0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</w:t>
            </w:r>
            <w:r w:rsidR="000E2FE0" w:rsidRPr="000E2FE0">
              <w:rPr>
                <w:rFonts w:ascii="Garamond" w:hAnsi="Garamond"/>
                <w:b/>
              </w:rPr>
              <w:t>-</w:t>
            </w:r>
            <w:r w:rsidR="000E2FE0" w:rsidRPr="000E2FE0">
              <w:rPr>
                <w:rFonts w:ascii="Garamond" w:hAnsi="Garamond"/>
              </w:rPr>
              <w:t xml:space="preserve"> iniziative divulgative rivolte a </w:t>
            </w:r>
            <w:r w:rsidR="000E2FE0" w:rsidRPr="000E2FE0">
              <w:rPr>
                <w:rFonts w:ascii="Garamond" w:hAnsi="Garamond"/>
                <w:b/>
              </w:rPr>
              <w:t>bambini e giovani</w:t>
            </w:r>
            <w:r w:rsidR="000E2FE0" w:rsidRPr="000E2FE0">
              <w:rPr>
                <w:rFonts w:ascii="Garamond" w:hAnsi="Garamond"/>
              </w:rPr>
              <w:t>;</w:t>
            </w:r>
          </w:p>
          <w:p w:rsidR="00855EB7" w:rsidRPr="000E2FE0" w:rsidRDefault="00EE09AF" w:rsidP="000E2FE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L</w:t>
            </w:r>
            <w:r w:rsidR="000E2FE0" w:rsidRPr="000E2FE0">
              <w:rPr>
                <w:rFonts w:ascii="Garamond" w:hAnsi="Garamond"/>
              </w:rPr>
              <w:t xml:space="preserve">- iniziative di </w:t>
            </w:r>
            <w:r w:rsidR="000E2FE0" w:rsidRPr="000E2FE0">
              <w:rPr>
                <w:rFonts w:ascii="Garamond" w:hAnsi="Garamond"/>
                <w:b/>
              </w:rPr>
              <w:t>democrazia partecipativa</w:t>
            </w:r>
            <w:r w:rsidR="000E2FE0" w:rsidRPr="000E2FE0">
              <w:rPr>
                <w:rFonts w:ascii="Garamond" w:hAnsi="Garamond"/>
              </w:rPr>
              <w:t xml:space="preserve"> (es. </w:t>
            </w:r>
            <w:proofErr w:type="spellStart"/>
            <w:r w:rsidR="000E2FE0" w:rsidRPr="000E2FE0">
              <w:rPr>
                <w:rFonts w:ascii="Garamond" w:hAnsi="Garamond"/>
              </w:rPr>
              <w:t>consensus</w:t>
            </w:r>
            <w:proofErr w:type="spellEnd"/>
            <w:r w:rsidR="000E2FE0" w:rsidRPr="000E2FE0">
              <w:rPr>
                <w:rFonts w:ascii="Garamond" w:hAnsi="Garamond"/>
              </w:rPr>
              <w:t xml:space="preserve"> </w:t>
            </w:r>
            <w:proofErr w:type="spellStart"/>
            <w:r w:rsidR="000E2FE0" w:rsidRPr="000E2FE0">
              <w:rPr>
                <w:rFonts w:ascii="Garamond" w:hAnsi="Garamond"/>
              </w:rPr>
              <w:t>conferences</w:t>
            </w:r>
            <w:proofErr w:type="spellEnd"/>
            <w:r w:rsidR="000E2FE0" w:rsidRPr="000E2FE0">
              <w:rPr>
                <w:rFonts w:ascii="Garamond" w:hAnsi="Garamond"/>
              </w:rPr>
              <w:t xml:space="preserve">, </w:t>
            </w:r>
            <w:proofErr w:type="spellStart"/>
            <w:r w:rsidR="000E2FE0" w:rsidRPr="000E2FE0">
              <w:rPr>
                <w:rFonts w:ascii="Garamond" w:hAnsi="Garamond"/>
              </w:rPr>
              <w:t>citizen</w:t>
            </w:r>
            <w:proofErr w:type="spellEnd"/>
            <w:r w:rsidR="000E2FE0" w:rsidRPr="000E2FE0">
              <w:rPr>
                <w:rFonts w:ascii="Garamond" w:hAnsi="Garamond"/>
              </w:rPr>
              <w:t xml:space="preserve"> panel)</w:t>
            </w:r>
            <w:r>
              <w:rPr>
                <w:rFonts w:ascii="Garamond" w:hAnsi="Garamond"/>
              </w:rPr>
              <w:t>.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Breve descrizione (500 battute)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Budget complessivo utilizzato</w:t>
            </w:r>
            <w:r w:rsidR="00B50AD7" w:rsidRPr="00EE09AF">
              <w:rPr>
                <w:rFonts w:ascii="Garamond" w:hAnsi="Garamond"/>
                <w:sz w:val="28"/>
                <w:szCs w:val="16"/>
              </w:rPr>
              <w:t>:</w:t>
            </w:r>
          </w:p>
          <w:p w:rsidR="00B50AD7" w:rsidRPr="00EE09AF" w:rsidRDefault="00B50AD7" w:rsidP="00A068B3">
            <w:pPr>
              <w:spacing w:after="0" w:line="15" w:lineRule="atLeast"/>
              <w:jc w:val="both"/>
              <w:rPr>
                <w:rFonts w:ascii="Garamond" w:hAnsi="Garamond"/>
                <w:sz w:val="24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 xml:space="preserve">- </w:t>
            </w:r>
            <w:r w:rsidRPr="00EE09AF">
              <w:rPr>
                <w:rFonts w:ascii="Garamond" w:hAnsi="Garamond"/>
                <w:sz w:val="24"/>
                <w:szCs w:val="16"/>
              </w:rPr>
              <w:t>finanziamenti interni</w:t>
            </w:r>
          </w:p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4"/>
                <w:szCs w:val="16"/>
              </w:rPr>
              <w:t>-</w:t>
            </w:r>
            <w:r w:rsidR="00912769" w:rsidRPr="00EE09AF">
              <w:rPr>
                <w:rFonts w:ascii="Garamond" w:hAnsi="Garamond"/>
                <w:sz w:val="24"/>
                <w:szCs w:val="16"/>
              </w:rPr>
              <w:t xml:space="preserve"> </w:t>
            </w:r>
            <w:r w:rsidRPr="00EE09AF">
              <w:rPr>
                <w:rFonts w:ascii="Garamond" w:hAnsi="Garamond"/>
                <w:sz w:val="24"/>
                <w:szCs w:val="16"/>
              </w:rPr>
              <w:t>finanziamenti esterni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0E2FE0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Impatto stimato</w:t>
            </w:r>
            <w:r w:rsidR="000E2FE0" w:rsidRPr="00EE09AF">
              <w:rPr>
                <w:rFonts w:ascii="Garamond" w:hAnsi="Garamond"/>
                <w:sz w:val="28"/>
                <w:szCs w:val="16"/>
              </w:rPr>
              <w:t>:</w:t>
            </w:r>
          </w:p>
          <w:p w:rsidR="000E2FE0" w:rsidRPr="00EE09AF" w:rsidRDefault="000E2FE0" w:rsidP="00A068B3">
            <w:pPr>
              <w:spacing w:after="0" w:line="15" w:lineRule="atLeast"/>
              <w:jc w:val="both"/>
              <w:rPr>
                <w:rFonts w:ascii="Garamond" w:hAnsi="Garamond"/>
                <w:sz w:val="24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-</w:t>
            </w:r>
            <w:r w:rsidR="00855EB7" w:rsidRPr="00EE09AF">
              <w:rPr>
                <w:rFonts w:ascii="Garamond" w:hAnsi="Garamond"/>
                <w:sz w:val="28"/>
                <w:szCs w:val="16"/>
              </w:rPr>
              <w:t xml:space="preserve"> </w:t>
            </w:r>
            <w:r w:rsidR="00855EB7" w:rsidRPr="00EE09AF">
              <w:rPr>
                <w:rFonts w:ascii="Garamond" w:hAnsi="Garamond"/>
                <w:sz w:val="24"/>
                <w:szCs w:val="16"/>
              </w:rPr>
              <w:t>numero di partecipanti effettivi per eventi</w:t>
            </w:r>
            <w:r w:rsidRPr="00EE09AF">
              <w:rPr>
                <w:rFonts w:ascii="Garamond" w:hAnsi="Garamond"/>
                <w:sz w:val="24"/>
                <w:szCs w:val="16"/>
              </w:rPr>
              <w:t>_______</w:t>
            </w:r>
            <w:r w:rsidR="00855EB7" w:rsidRPr="00EE09AF">
              <w:rPr>
                <w:rFonts w:ascii="Garamond" w:hAnsi="Garamond"/>
                <w:sz w:val="24"/>
                <w:szCs w:val="16"/>
              </w:rPr>
              <w:t xml:space="preserve"> </w:t>
            </w:r>
          </w:p>
          <w:p w:rsidR="000E2FE0" w:rsidRPr="00EE09AF" w:rsidRDefault="000E2FE0" w:rsidP="00A068B3">
            <w:pPr>
              <w:spacing w:after="0" w:line="15" w:lineRule="atLeast"/>
              <w:jc w:val="both"/>
              <w:rPr>
                <w:rFonts w:ascii="Garamond" w:hAnsi="Garamond"/>
                <w:sz w:val="24"/>
                <w:szCs w:val="16"/>
              </w:rPr>
            </w:pPr>
            <w:r w:rsidRPr="00EE09AF">
              <w:rPr>
                <w:rFonts w:ascii="Garamond" w:hAnsi="Garamond"/>
                <w:sz w:val="24"/>
                <w:szCs w:val="16"/>
              </w:rPr>
              <w:t xml:space="preserve">- </w:t>
            </w:r>
            <w:r w:rsidR="00855EB7" w:rsidRPr="00EE09AF">
              <w:rPr>
                <w:rFonts w:ascii="Garamond" w:hAnsi="Garamond"/>
                <w:sz w:val="24"/>
                <w:szCs w:val="16"/>
              </w:rPr>
              <w:t>soggetti terzi coinvolti</w:t>
            </w:r>
            <w:r w:rsidRPr="00EE09AF">
              <w:rPr>
                <w:rFonts w:ascii="Garamond" w:hAnsi="Garamond"/>
                <w:sz w:val="24"/>
                <w:szCs w:val="16"/>
              </w:rPr>
              <w:t>_________</w:t>
            </w:r>
            <w:r w:rsidR="00855EB7" w:rsidRPr="00EE09AF">
              <w:rPr>
                <w:rFonts w:ascii="Garamond" w:hAnsi="Garamond"/>
                <w:sz w:val="24"/>
                <w:szCs w:val="16"/>
              </w:rPr>
              <w:t xml:space="preserve"> </w:t>
            </w:r>
          </w:p>
          <w:p w:rsidR="00855EB7" w:rsidRPr="00EE09AF" w:rsidRDefault="000E2FE0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4"/>
                <w:szCs w:val="16"/>
              </w:rPr>
              <w:t xml:space="preserve">- </w:t>
            </w:r>
            <w:r w:rsidR="00855EB7" w:rsidRPr="00EE09AF">
              <w:rPr>
                <w:rFonts w:ascii="Garamond" w:hAnsi="Garamond"/>
                <w:sz w:val="24"/>
                <w:szCs w:val="16"/>
              </w:rPr>
              <w:t>interesse manifestato dai media</w:t>
            </w:r>
            <w:r w:rsidRPr="00EE09AF">
              <w:rPr>
                <w:rFonts w:ascii="Garamond" w:hAnsi="Garamond"/>
                <w:sz w:val="24"/>
                <w:szCs w:val="16"/>
              </w:rPr>
              <w:t>_______</w:t>
            </w:r>
          </w:p>
        </w:tc>
      </w:tr>
      <w:tr w:rsidR="00855EB7" w:rsidRPr="00855EB7" w:rsidTr="00EE09AF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EB7" w:rsidRPr="00EE09AF" w:rsidRDefault="00855EB7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EE09AF">
              <w:rPr>
                <w:rFonts w:ascii="Garamond" w:hAnsi="Garamond"/>
                <w:sz w:val="28"/>
                <w:szCs w:val="16"/>
              </w:rPr>
              <w:t>Link a siti web (se disponibili)</w:t>
            </w:r>
          </w:p>
        </w:tc>
      </w:tr>
    </w:tbl>
    <w:p w:rsidR="00855EB7" w:rsidRDefault="00855EB7" w:rsidP="00855EB7"/>
    <w:p w:rsidR="00772976" w:rsidRDefault="00772976"/>
    <w:sectPr w:rsidR="00772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304A"/>
    <w:multiLevelType w:val="hybridMultilevel"/>
    <w:tmpl w:val="685E6B88"/>
    <w:lvl w:ilvl="0" w:tplc="501A56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B7"/>
    <w:rsid w:val="000E2FE0"/>
    <w:rsid w:val="00121282"/>
    <w:rsid w:val="00772976"/>
    <w:rsid w:val="00855EB7"/>
    <w:rsid w:val="00912769"/>
    <w:rsid w:val="0097302F"/>
    <w:rsid w:val="00B45967"/>
    <w:rsid w:val="00B50AD7"/>
    <w:rsid w:val="00B859DA"/>
    <w:rsid w:val="00E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1B46"/>
  <w15:chartTrackingRefBased/>
  <w15:docId w15:val="{81D51CF7-EAB0-4051-90F5-7EFACE95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E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CECCHI</dc:creator>
  <cp:keywords/>
  <dc:description/>
  <cp:lastModifiedBy>Utente di Microsoft Office</cp:lastModifiedBy>
  <cp:revision>2</cp:revision>
  <cp:lastPrinted>2018-02-09T10:56:00Z</cp:lastPrinted>
  <dcterms:created xsi:type="dcterms:W3CDTF">2019-10-30T09:57:00Z</dcterms:created>
  <dcterms:modified xsi:type="dcterms:W3CDTF">2019-10-30T09:57:00Z</dcterms:modified>
</cp:coreProperties>
</file>